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A" w:rsidRPr="00412F2A" w:rsidRDefault="00412F2A" w:rsidP="00412F2A">
      <w:pPr>
        <w:rPr>
          <w:rFonts w:ascii="Arial" w:hAnsi="Arial"/>
          <w:color w:val="222222"/>
          <w:szCs w:val="20"/>
          <w:lang w:eastAsia="nl-NL"/>
        </w:rPr>
      </w:pPr>
      <w:r>
        <w:rPr>
          <w:rFonts w:ascii="Arial" w:hAnsi="Arial"/>
          <w:color w:val="222222"/>
          <w:szCs w:val="20"/>
          <w:lang w:eastAsia="nl-NL"/>
        </w:rPr>
        <w:t>Studiedag Nijmegen</w:t>
      </w:r>
    </w:p>
    <w:p w:rsid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</w:p>
    <w:p w:rsid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Arial" w:hAnsi="Arial"/>
          <w:color w:val="222222"/>
          <w:sz w:val="20"/>
          <w:szCs w:val="20"/>
          <w:lang w:eastAsia="nl-NL"/>
        </w:rPr>
        <w:t>Zaterdag 12 november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bdr w:val="none" w:sz="0" w:space="0" w:color="auto" w:frame="1"/>
          <w:lang w:eastAsia="nl-NL"/>
        </w:rPr>
        <w:t>Wijkcentrum</w:t>
      </w:r>
      <w:r w:rsidRPr="00412F2A">
        <w:rPr>
          <w:rFonts w:ascii="Calibri" w:hAnsi="Calibri"/>
          <w:color w:val="494949"/>
          <w:sz w:val="22"/>
          <w:szCs w:val="22"/>
          <w:lang w:eastAsia="nl-NL"/>
        </w:rPr>
        <w:t> </w:t>
      </w:r>
      <w:proofErr w:type="spellStart"/>
      <w:r w:rsidRPr="00412F2A">
        <w:rPr>
          <w:rFonts w:ascii="Calibri" w:hAnsi="Calibri"/>
          <w:color w:val="494949"/>
          <w:sz w:val="22"/>
          <w:szCs w:val="22"/>
          <w:lang w:eastAsia="nl-NL"/>
        </w:rPr>
        <w:t>Dukenburg</w:t>
      </w:r>
      <w:proofErr w:type="spellEnd"/>
      <w:r w:rsidRPr="00412F2A">
        <w:rPr>
          <w:rFonts w:ascii="Calibri" w:hAnsi="Calibri"/>
          <w:color w:val="494949"/>
          <w:sz w:val="22"/>
          <w:szCs w:val="22"/>
          <w:lang w:eastAsia="nl-NL"/>
        </w:rPr>
        <w:t>, 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proofErr w:type="spellStart"/>
      <w:r w:rsidRPr="00412F2A">
        <w:rPr>
          <w:rFonts w:ascii="Calibri" w:hAnsi="Calibri"/>
          <w:color w:val="494949"/>
          <w:sz w:val="22"/>
          <w:szCs w:val="22"/>
          <w:lang w:eastAsia="nl-NL"/>
        </w:rPr>
        <w:t>Meijhorst</w:t>
      </w:r>
      <w:proofErr w:type="spellEnd"/>
      <w:r w:rsidRPr="00412F2A">
        <w:rPr>
          <w:rFonts w:ascii="Calibri" w:hAnsi="Calibri"/>
          <w:color w:val="494949"/>
          <w:sz w:val="22"/>
          <w:szCs w:val="22"/>
          <w:lang w:eastAsia="nl-NL"/>
        </w:rPr>
        <w:t xml:space="preserve"> 7039 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t>6537 EP</w:t>
      </w:r>
      <w:r w:rsidRPr="00412F2A">
        <w:rPr>
          <w:rFonts w:ascii="Calibri" w:hAnsi="Calibri"/>
          <w:color w:val="494949"/>
          <w:sz w:val="22"/>
          <w:lang w:eastAsia="nl-NL"/>
        </w:rPr>
        <w:t> Nijmegen</w:t>
      </w:r>
      <w:r w:rsidRPr="00412F2A">
        <w:rPr>
          <w:rFonts w:ascii="Calibri" w:hAnsi="Calibri"/>
          <w:color w:val="494949"/>
          <w:sz w:val="22"/>
          <w:szCs w:val="22"/>
          <w:lang w:eastAsia="nl-NL"/>
        </w:rPr>
        <w:t>.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t>Dit is een buitenwijk in</w:t>
      </w:r>
      <w:r w:rsidRPr="00412F2A">
        <w:rPr>
          <w:rFonts w:ascii="Calibri" w:hAnsi="Calibri"/>
          <w:color w:val="494949"/>
          <w:sz w:val="22"/>
          <w:lang w:eastAsia="nl-NL"/>
        </w:rPr>
        <w:t> Nijmegen </w:t>
      </w:r>
      <w:r w:rsidRPr="00412F2A">
        <w:rPr>
          <w:rFonts w:ascii="Calibri" w:hAnsi="Calibri"/>
          <w:color w:val="494949"/>
          <w:sz w:val="22"/>
          <w:szCs w:val="22"/>
          <w:lang w:eastAsia="nl-NL"/>
        </w:rPr>
        <w:t>Zuid.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br/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t>Van 10.00 uur tot 16.00 uur. Inloop vanaf 9.45 uur.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br/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t>Er zijn in overleg met Hans 2 of 3 pauzes ingeroosterd. De koffie en thee worden door TKN betaald. 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t>Vooraf graag een inventarisatie van het aantal kopjes koffie en thee. Dat overleggen we nog.</w:t>
      </w:r>
    </w:p>
    <w:p w:rsidR="00412F2A" w:rsidRPr="00412F2A" w:rsidRDefault="00412F2A" w:rsidP="00412F2A">
      <w:pPr>
        <w:rPr>
          <w:rFonts w:ascii="Arial" w:hAnsi="Arial"/>
          <w:color w:val="222222"/>
          <w:sz w:val="20"/>
          <w:szCs w:val="20"/>
          <w:lang w:eastAsia="nl-NL"/>
        </w:rPr>
      </w:pPr>
      <w:r w:rsidRPr="00412F2A">
        <w:rPr>
          <w:rFonts w:ascii="Calibri" w:hAnsi="Calibri"/>
          <w:color w:val="494949"/>
          <w:sz w:val="22"/>
          <w:szCs w:val="22"/>
          <w:lang w:eastAsia="nl-NL"/>
        </w:rPr>
        <w:br/>
      </w:r>
    </w:p>
    <w:p w:rsidR="00412F2A" w:rsidRPr="00412F2A" w:rsidRDefault="00412F2A" w:rsidP="00412F2A">
      <w:pPr>
        <w:spacing w:line="314" w:lineRule="atLeast"/>
        <w:rPr>
          <w:rFonts w:ascii="Times" w:hAnsi="Times" w:cs="Times New Roman"/>
          <w:color w:val="494949"/>
          <w:sz w:val="22"/>
          <w:szCs w:val="22"/>
          <w:lang w:eastAsia="nl-NL"/>
        </w:rPr>
      </w:pP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Er is zo nodig, een invalidentoilet.</w:t>
      </w:r>
    </w:p>
    <w:p w:rsidR="00412F2A" w:rsidRPr="00412F2A" w:rsidRDefault="00412F2A" w:rsidP="00412F2A">
      <w:pPr>
        <w:spacing w:line="314" w:lineRule="atLeast"/>
        <w:rPr>
          <w:rFonts w:ascii="Times" w:hAnsi="Times" w:cs="Times New Roman"/>
          <w:color w:val="494949"/>
          <w:sz w:val="22"/>
          <w:szCs w:val="22"/>
          <w:lang w:eastAsia="nl-NL"/>
        </w:rPr>
      </w:pP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Rondom het wijkcentrum is een winkelcentrum en een blauwe parkeerzone. Je mag de auto 2 uur laten staan en dan moet je de blauwe kaart aanpassen. Advies is om daar niet te parkeren.</w:t>
      </w:r>
    </w:p>
    <w:p w:rsidR="00412F2A" w:rsidRPr="00412F2A" w:rsidRDefault="00412F2A" w:rsidP="00412F2A">
      <w:pPr>
        <w:spacing w:line="314" w:lineRule="atLeast"/>
        <w:rPr>
          <w:rFonts w:ascii="Times" w:hAnsi="Times" w:cs="Times New Roman"/>
          <w:color w:val="494949"/>
          <w:sz w:val="22"/>
          <w:szCs w:val="22"/>
          <w:lang w:eastAsia="nl-NL"/>
        </w:rPr>
      </w:pP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Wèl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 parkeren bij: de Ontmoetingskerk, op 1 minuut lopen. Daar is een grote parkeerplaats. Er is een sporthal, op 3 minuten loopafstand:</w:t>
      </w:r>
      <w:r w:rsidRPr="00412F2A">
        <w:rPr>
          <w:rFonts w:ascii="Times" w:hAnsi="Times" w:cs="Times New Roman"/>
          <w:color w:val="494949"/>
          <w:sz w:val="22"/>
          <w:lang w:eastAsia="nl-NL"/>
        </w:rPr>
        <w:t> </w:t>
      </w:r>
      <w:r w:rsidRPr="00412F2A">
        <w:rPr>
          <w:rFonts w:ascii="Times" w:hAnsi="Times" w:cs="Times New Roman"/>
          <w:color w:val="494949"/>
          <w:sz w:val="22"/>
          <w:szCs w:val="22"/>
          <w:bdr w:val="none" w:sz="0" w:space="0" w:color="auto" w:frame="1"/>
          <w:lang w:eastAsia="nl-NL"/>
        </w:rPr>
        <w:t>Sporthal</w:t>
      </w: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 </w:t>
      </w: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Meijhorst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, </w:t>
      </w: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Meijhorst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 1107, 6537 ER</w:t>
      </w:r>
      <w:r w:rsidRPr="00412F2A">
        <w:rPr>
          <w:rFonts w:ascii="Times" w:hAnsi="Times" w:cs="Times New Roman"/>
          <w:color w:val="494949"/>
          <w:sz w:val="22"/>
          <w:lang w:eastAsia="nl-NL"/>
        </w:rPr>
        <w:t> Nijmegen</w:t>
      </w: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. Deze twee parkeerplaatsen zijn zonder blauwe kaart. Daar mag de auto de hele dag blijven staan. Of in de wijk parkeren, dat kan ook.</w:t>
      </w:r>
    </w:p>
    <w:p w:rsidR="00412F2A" w:rsidRPr="00412F2A" w:rsidRDefault="00412F2A" w:rsidP="00412F2A">
      <w:pPr>
        <w:spacing w:line="314" w:lineRule="atLeast"/>
        <w:rPr>
          <w:rFonts w:ascii="Times" w:hAnsi="Times" w:cs="Times New Roman"/>
          <w:color w:val="494949"/>
          <w:sz w:val="22"/>
          <w:szCs w:val="22"/>
          <w:lang w:eastAsia="nl-NL"/>
        </w:rPr>
      </w:pP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Advies is: zoveel mogelijk samen rijden. Zaterdag is een drukke dag bij de winkels, kerk en sporthal.</w:t>
      </w:r>
    </w:p>
    <w:p w:rsidR="00412F2A" w:rsidRPr="00412F2A" w:rsidRDefault="00412F2A" w:rsidP="00412F2A">
      <w:pPr>
        <w:spacing w:line="314" w:lineRule="atLeast"/>
        <w:rPr>
          <w:rFonts w:ascii="Times" w:hAnsi="Times" w:cs="Times New Roman"/>
          <w:color w:val="494949"/>
          <w:sz w:val="22"/>
          <w:szCs w:val="22"/>
          <w:lang w:eastAsia="nl-NL"/>
        </w:rPr>
      </w:pP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Met het OV: De stadsbus 331</w:t>
      </w:r>
      <w:r w:rsidRPr="00412F2A">
        <w:rPr>
          <w:rFonts w:ascii="Times" w:hAnsi="Times" w:cs="Times New Roman"/>
          <w:color w:val="494949"/>
          <w:sz w:val="22"/>
          <w:lang w:eastAsia="nl-NL"/>
        </w:rPr>
        <w:t> Nijmegen </w:t>
      </w: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Weezenhof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 rijdt van station </w:t>
      </w: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Lent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 en CS</w:t>
      </w:r>
      <w:r w:rsidRPr="00412F2A">
        <w:rPr>
          <w:rFonts w:ascii="Times" w:hAnsi="Times" w:cs="Times New Roman"/>
          <w:color w:val="494949"/>
          <w:sz w:val="22"/>
          <w:lang w:eastAsia="nl-NL"/>
        </w:rPr>
        <w:t> Nijmegen </w:t>
      </w:r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 xml:space="preserve">en stopt bij sporthal </w:t>
      </w:r>
      <w:proofErr w:type="spellStart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Meyhorst</w:t>
      </w:r>
      <w:proofErr w:type="spellEnd"/>
      <w:r w:rsidRPr="00412F2A">
        <w:rPr>
          <w:rFonts w:ascii="Times" w:hAnsi="Times" w:cs="Times New Roman"/>
          <w:color w:val="494949"/>
          <w:sz w:val="22"/>
          <w:szCs w:val="22"/>
          <w:lang w:eastAsia="nl-NL"/>
        </w:rPr>
        <w:t>. Binnen 3 lopen minuten ben je bij het wijkcentrum.</w:t>
      </w:r>
    </w:p>
    <w:p w:rsidR="00CD7E73" w:rsidRDefault="00412F2A"/>
    <w:sectPr w:rsidR="00CD7E73" w:rsidSect="00CD7E73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2F2A"/>
    <w:rsid w:val="00412F2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47D56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apple-converted-space">
    <w:name w:val="apple-converted-space"/>
    <w:basedOn w:val="Standaardalinea-lettertype"/>
    <w:rsid w:val="00412F2A"/>
  </w:style>
  <w:style w:type="character" w:customStyle="1" w:styleId="il">
    <w:name w:val="il"/>
    <w:basedOn w:val="Standaardalinea-lettertype"/>
    <w:rsid w:val="0041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Itske van Haaften</dc:creator>
  <cp:keywords/>
  <cp:lastModifiedBy>Itske van Haaften</cp:lastModifiedBy>
  <cp:revision>1</cp:revision>
  <dcterms:created xsi:type="dcterms:W3CDTF">2022-10-30T20:30:00Z</dcterms:created>
  <dcterms:modified xsi:type="dcterms:W3CDTF">2022-10-30T20:31:00Z</dcterms:modified>
</cp:coreProperties>
</file>